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25477" w:rsidRDefault="00B25477" w:rsidP="0011343E">
      <w:pPr>
        <w:jc w:val="both"/>
        <w:rPr>
          <w:b/>
          <w:bCs/>
        </w:rPr>
      </w:pPr>
    </w:p>
    <w:p w:rsidR="00712AB3" w:rsidRPr="00824007" w:rsidRDefault="004901E2" w:rsidP="0011343E">
      <w:pPr>
        <w:jc w:val="both"/>
      </w:pPr>
      <w:r>
        <w:t>от 07.06</w:t>
      </w:r>
      <w:r w:rsidR="006B4910">
        <w:t>.</w:t>
      </w:r>
      <w:r w:rsidR="00B25477">
        <w:t>2016</w:t>
      </w:r>
      <w:r w:rsidR="00712AB3" w:rsidRPr="00824007">
        <w:t xml:space="preserve">                                                                          </w:t>
      </w:r>
      <w:r w:rsidR="006B4910">
        <w:t xml:space="preserve">            </w:t>
      </w:r>
      <w:r w:rsidR="00712AB3" w:rsidRPr="00824007">
        <w:t xml:space="preserve">       №</w:t>
      </w:r>
      <w:r w:rsidR="008A6583">
        <w:t xml:space="preserve"> </w:t>
      </w:r>
      <w:r>
        <w:t>106</w:t>
      </w:r>
      <w:r w:rsidR="008A6583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B25477" w:rsidP="0011343E">
      <w:pPr>
        <w:jc w:val="both"/>
        <w:rPr>
          <w:b/>
          <w:bCs/>
        </w:rPr>
      </w:pPr>
      <w:r>
        <w:rPr>
          <w:b/>
          <w:bCs/>
        </w:rPr>
        <w:t>О внесении изменений в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C6574D" w:rsidP="0011343E">
      <w:pPr>
        <w:jc w:val="both"/>
        <w:rPr>
          <w:b/>
          <w:bCs/>
        </w:rPr>
      </w:pPr>
      <w:r>
        <w:rPr>
          <w:b/>
          <w:bCs/>
        </w:rPr>
        <w:t xml:space="preserve">« Социальная политика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8A6583">
        <w:rPr>
          <w:b/>
          <w:bCs/>
        </w:rPr>
        <w:t xml:space="preserve"> на 2016-2018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Pr="000A14FE" w:rsidRDefault="00712AB3" w:rsidP="0011343E">
      <w:pPr>
        <w:jc w:val="both"/>
        <w:rPr>
          <w:bCs/>
        </w:rPr>
      </w:pPr>
    </w:p>
    <w:p w:rsidR="00712AB3" w:rsidRPr="000A14FE" w:rsidRDefault="004058AE" w:rsidP="0011343E">
      <w:pPr>
        <w:jc w:val="both"/>
      </w:pPr>
      <w:r w:rsidRPr="000A14FE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0A14FE">
        <w:rPr>
          <w:bCs/>
        </w:rPr>
        <w:t xml:space="preserve"> ПОСТАНОВЛЯЕТ</w:t>
      </w:r>
      <w:r w:rsidR="00712AB3" w:rsidRPr="000A14FE">
        <w:t>:</w:t>
      </w: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</w:t>
      </w:r>
      <w:r w:rsidR="00B25477">
        <w:t>Внести в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C6574D" w:rsidRPr="007349DC">
        <w:rPr>
          <w:bCs/>
        </w:rPr>
        <w:t>Социальная политика</w:t>
      </w:r>
      <w:r w:rsidR="00712AB3" w:rsidRPr="007349DC">
        <w:rPr>
          <w:bCs/>
        </w:rPr>
        <w:t xml:space="preserve"> в П</w:t>
      </w:r>
      <w:r w:rsidR="004058AE" w:rsidRPr="007349DC">
        <w:rPr>
          <w:bCs/>
        </w:rPr>
        <w:t xml:space="preserve">речистенском сельском поселении Ярославской области </w:t>
      </w:r>
      <w:r w:rsidR="008A6583" w:rsidRPr="007349DC">
        <w:rPr>
          <w:bCs/>
        </w:rPr>
        <w:t xml:space="preserve"> на 2016-2018</w:t>
      </w:r>
      <w:r w:rsidR="00712AB3" w:rsidRPr="007349DC">
        <w:rPr>
          <w:bCs/>
        </w:rPr>
        <w:t xml:space="preserve"> г</w:t>
      </w:r>
      <w:r w:rsidRPr="007349DC">
        <w:rPr>
          <w:bCs/>
        </w:rPr>
        <w:t>оды</w:t>
      </w:r>
      <w:r w:rsidR="00712AB3" w:rsidRPr="007349DC">
        <w:rPr>
          <w:bCs/>
        </w:rPr>
        <w:t>»</w:t>
      </w:r>
      <w:r w:rsidR="00B25477" w:rsidRPr="007349DC">
        <w:rPr>
          <w:bCs/>
        </w:rPr>
        <w:t>, утвержденную постановлением администрации Пречистенского сельского поселения Ярославской области от 16.12.2015 г. № 235 следующие изменения и дополнения: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B25477" w:rsidRPr="00B51E8F" w:rsidRDefault="00944E99" w:rsidP="00B25477">
      <w:pPr>
        <w:jc w:val="both"/>
      </w:pPr>
      <w:r>
        <w:t xml:space="preserve">    </w:t>
      </w:r>
      <w:r w:rsidR="00712AB3" w:rsidRPr="00094281">
        <w:t xml:space="preserve"> </w:t>
      </w:r>
      <w:r w:rsidR="00B25477">
        <w:t xml:space="preserve">1.1. </w:t>
      </w:r>
      <w:r w:rsidR="00B25477" w:rsidRPr="00B51E8F">
        <w:t>в разделе  «Паспорт Программы»:</w:t>
      </w:r>
    </w:p>
    <w:p w:rsidR="00B25477" w:rsidRPr="00B51E8F" w:rsidRDefault="00B25477" w:rsidP="00B25477">
      <w:pPr>
        <w:pStyle w:val="a7"/>
        <w:ind w:left="0" w:firstLine="567"/>
        <w:jc w:val="both"/>
      </w:pPr>
      <w:r w:rsidRPr="00B51E8F">
        <w:t>-  подраздел «Объемы финансирования муниципальной программы» изложить в новой редакции:</w:t>
      </w:r>
    </w:p>
    <w:p w:rsidR="00B25477" w:rsidRPr="00B51E8F" w:rsidRDefault="00B25477" w:rsidP="00B25477">
      <w:pPr>
        <w:pStyle w:val="a7"/>
        <w:ind w:left="0" w:firstLine="567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B25477" w:rsidRPr="00B51E8F" w:rsidTr="00187201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 xml:space="preserve">в </w:t>
            </w:r>
            <w:proofErr w:type="spellStart"/>
            <w:r w:rsidRPr="00B51E8F">
              <w:t>т.ч</w:t>
            </w:r>
            <w:proofErr w:type="spellEnd"/>
            <w:r w:rsidRPr="00B51E8F">
              <w:t>. по годам реализации (тыс. руб.)</w:t>
            </w:r>
          </w:p>
        </w:tc>
      </w:tr>
      <w:tr w:rsidR="00B25477" w:rsidRPr="00B51E8F" w:rsidTr="00187201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B25477" w:rsidRPr="00B51E8F"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B25477" w:rsidRPr="00B51E8F"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  <w:r w:rsidR="00B25477" w:rsidRPr="00B51E8F">
              <w:t xml:space="preserve"> год</w:t>
            </w:r>
          </w:p>
        </w:tc>
      </w:tr>
      <w:tr w:rsidR="00B25477" w:rsidRPr="00B51E8F" w:rsidTr="00187201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Финансовые ресурсы, всего</w:t>
            </w:r>
          </w:p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4901E2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  <w:r w:rsidR="007349DC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4901E2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7349DC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B25477" w:rsidRPr="00B51E8F" w:rsidTr="00187201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4901E2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  <w:r w:rsidR="007349DC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4901E2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7349DC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B25477" w:rsidRPr="00B51E8F" w:rsidTr="00187201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</w:tr>
    </w:tbl>
    <w:p w:rsidR="00B25477" w:rsidRPr="00B51E8F" w:rsidRDefault="00B25477" w:rsidP="00B25477">
      <w:pPr>
        <w:widowControl w:val="0"/>
        <w:autoSpaceDE w:val="0"/>
        <w:autoSpaceDN w:val="0"/>
        <w:adjustRightInd w:val="0"/>
        <w:ind w:firstLine="567"/>
        <w:jc w:val="both"/>
      </w:pPr>
    </w:p>
    <w:p w:rsidR="00B25477" w:rsidRDefault="00B25477" w:rsidP="0011343E">
      <w:pPr>
        <w:jc w:val="both"/>
      </w:pPr>
    </w:p>
    <w:p w:rsidR="006732B4" w:rsidRDefault="0037186A" w:rsidP="006732B4">
      <w:pPr>
        <w:ind w:firstLine="567"/>
        <w:jc w:val="both"/>
      </w:pPr>
      <w:r>
        <w:t>1.2</w:t>
      </w:r>
      <w:r w:rsidR="006732B4">
        <w:t xml:space="preserve">  </w:t>
      </w:r>
      <w:r w:rsidR="006732B4" w:rsidRPr="00B51E8F">
        <w:t>Раздел «Финансовое обеспечение муниципальной программы»  изложить в новой редакции:</w:t>
      </w:r>
    </w:p>
    <w:p w:rsidR="00316017" w:rsidRDefault="00316017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87201" w:rsidRPr="00187201" w:rsidRDefault="00187201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187201">
        <w:rPr>
          <w:bCs/>
        </w:rPr>
        <w:t xml:space="preserve"> ФИНАНСОВОЕ ОБЕСПЕЧЕНИЕ</w:t>
      </w:r>
    </w:p>
    <w:p w:rsidR="00187201" w:rsidRPr="00187201" w:rsidRDefault="00187201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7201"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BB4545" w:rsidRPr="00165DB4" w:rsidRDefault="00187201" w:rsidP="00165D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7201">
        <w:rPr>
          <w:bCs/>
        </w:rPr>
        <w:t>«Социальная политика  в Пречистенском сельском поселении Яросла</w:t>
      </w:r>
      <w:r w:rsidR="00165DB4">
        <w:rPr>
          <w:bCs/>
        </w:rPr>
        <w:t xml:space="preserve">вской области  на 2016-2018 </w:t>
      </w:r>
      <w:proofErr w:type="spellStart"/>
      <w:proofErr w:type="gramStart"/>
      <w:r w:rsidR="00165DB4">
        <w:rPr>
          <w:bCs/>
        </w:rPr>
        <w:t>гг</w:t>
      </w:r>
      <w:proofErr w:type="spellEnd"/>
      <w:proofErr w:type="gramEnd"/>
      <w:r w:rsidR="00165DB4">
        <w:rPr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BB4545" w:rsidRPr="00035CFD" w:rsidTr="00F25326">
        <w:tc>
          <w:tcPr>
            <w:tcW w:w="3475" w:type="dxa"/>
            <w:vMerge w:val="restart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BB4545" w:rsidRPr="00035CFD" w:rsidTr="00F25326">
        <w:tc>
          <w:tcPr>
            <w:tcW w:w="3475" w:type="dxa"/>
            <w:vMerge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4545" w:rsidRPr="00035CFD" w:rsidTr="00F25326">
        <w:trPr>
          <w:trHeight w:val="1613"/>
        </w:trPr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BB4545" w:rsidRPr="00035CFD" w:rsidRDefault="0037186A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 w:rsidR="00BB4545">
              <w:t>5</w:t>
            </w:r>
          </w:p>
        </w:tc>
        <w:tc>
          <w:tcPr>
            <w:tcW w:w="1417" w:type="dxa"/>
          </w:tcPr>
          <w:p w:rsidR="00BB4545" w:rsidRPr="00035CFD" w:rsidRDefault="0037186A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BB4545">
              <w:t>5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BB4545" w:rsidRPr="00035CFD" w:rsidRDefault="0037186A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 w:rsidR="00BB4545">
              <w:t>5</w:t>
            </w:r>
          </w:p>
        </w:tc>
        <w:tc>
          <w:tcPr>
            <w:tcW w:w="1417" w:type="dxa"/>
          </w:tcPr>
          <w:p w:rsidR="00BB4545" w:rsidRPr="00035CFD" w:rsidRDefault="0037186A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BB4545">
              <w:t>5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числе: </w:t>
            </w:r>
            <w:r w:rsidRPr="00B13E25">
              <w:rPr>
                <w:b/>
              </w:rPr>
              <w:t>подпрограмма «Пенсионное обеспечение муниципальных служащих Пречистенского сельского поселения Ярославской области  на 2016-2018 год</w:t>
            </w:r>
            <w:r>
              <w:t>»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87201" w:rsidRPr="00187201" w:rsidRDefault="00187201" w:rsidP="00187201">
      <w:pPr>
        <w:widowControl w:val="0"/>
        <w:autoSpaceDE w:val="0"/>
        <w:autoSpaceDN w:val="0"/>
        <w:adjustRightInd w:val="0"/>
        <w:jc w:val="both"/>
      </w:pPr>
    </w:p>
    <w:p w:rsidR="0037186A" w:rsidRDefault="0037186A" w:rsidP="0006524D">
      <w:pPr>
        <w:ind w:firstLine="567"/>
        <w:jc w:val="both"/>
      </w:pPr>
    </w:p>
    <w:p w:rsidR="0037186A" w:rsidRDefault="0037186A" w:rsidP="0006524D">
      <w:pPr>
        <w:ind w:firstLine="567"/>
        <w:jc w:val="both"/>
      </w:pPr>
      <w:r>
        <w:t>1.3.</w:t>
      </w:r>
      <w:r w:rsidRPr="0037186A">
        <w:rPr>
          <w:rFonts w:eastAsia="Calibri"/>
          <w:lang w:eastAsia="en-US"/>
        </w:rPr>
        <w:t xml:space="preserve"> </w:t>
      </w:r>
      <w:r w:rsidRPr="0006524D">
        <w:rPr>
          <w:rFonts w:eastAsia="Calibri"/>
          <w:lang w:eastAsia="en-US"/>
        </w:rPr>
        <w:t>Приложение 1 «</w:t>
      </w:r>
      <w:r w:rsidRPr="0006524D">
        <w:rPr>
          <w:rFonts w:eastAsia="Calibri"/>
          <w:color w:val="000000"/>
          <w:lang w:eastAsia="en-US"/>
        </w:rPr>
        <w:t xml:space="preserve">Перечень мероприятий, планируемых к реализации в рамках программы </w:t>
      </w:r>
      <w:r w:rsidRPr="0006524D">
        <w:rPr>
          <w:rFonts w:eastAsia="Calibri"/>
          <w:lang w:eastAsia="en-US"/>
        </w:rPr>
        <w:t>«</w:t>
      </w:r>
      <w:r w:rsidRPr="00546832">
        <w:rPr>
          <w:bCs/>
        </w:rPr>
        <w:t>Социальная политика  в Пречистенском сельском поселении Ярославской области  на 2016-2018гг»</w:t>
      </w:r>
      <w:r w:rsidRPr="0006524D">
        <w:rPr>
          <w:rFonts w:eastAsia="Calibri"/>
          <w:lang w:eastAsia="en-US"/>
        </w:rPr>
        <w:t xml:space="preserve"> изложит</w:t>
      </w:r>
      <w:r>
        <w:rPr>
          <w:rFonts w:eastAsia="Calibri"/>
          <w:lang w:eastAsia="en-US"/>
        </w:rPr>
        <w:t>ь в новой редакции (приложение</w:t>
      </w:r>
      <w:r w:rsidRPr="0006524D">
        <w:rPr>
          <w:rFonts w:eastAsia="Calibri"/>
          <w:lang w:eastAsia="en-US"/>
        </w:rPr>
        <w:t xml:space="preserve"> к постановлению</w:t>
      </w:r>
      <w:r>
        <w:rPr>
          <w:rFonts w:eastAsia="Calibri"/>
          <w:lang w:eastAsia="en-US"/>
        </w:rPr>
        <w:t>)</w:t>
      </w:r>
    </w:p>
    <w:p w:rsidR="00712AB3" w:rsidRPr="00165DB4" w:rsidRDefault="00546832" w:rsidP="00165DB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t>2</w:t>
      </w:r>
      <w:r w:rsidR="00712AB3" w:rsidRPr="00094281">
        <w:t xml:space="preserve">. </w:t>
      </w:r>
      <w:proofErr w:type="gramStart"/>
      <w:r w:rsidR="00712AB3" w:rsidRPr="00094281">
        <w:t>Контроль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712AB3" w:rsidRDefault="00712AB3" w:rsidP="0011343E">
      <w:pPr>
        <w:jc w:val="both"/>
      </w:pPr>
      <w:r w:rsidRPr="00094281">
        <w:t xml:space="preserve"> </w:t>
      </w:r>
      <w:r w:rsidR="00546832">
        <w:t xml:space="preserve">        </w:t>
      </w:r>
      <w:r w:rsidRPr="00094281">
        <w:t xml:space="preserve"> </w:t>
      </w:r>
      <w:r w:rsidR="00546832">
        <w:t>3</w:t>
      </w:r>
      <w:r w:rsidRPr="00094281">
        <w:t>. Постановление вступ</w:t>
      </w:r>
      <w:r w:rsidR="00062F1A">
        <w:t>ает в силу с</w:t>
      </w:r>
      <w:r w:rsidR="006B4910">
        <w:t xml:space="preserve"> момента подписания </w:t>
      </w:r>
      <w:r w:rsidR="00706CD0">
        <w:t xml:space="preserve">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Default="00712AB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Pr="00824007" w:rsidRDefault="00F822A3" w:rsidP="0011343E">
      <w:pPr>
        <w:jc w:val="both"/>
      </w:pPr>
    </w:p>
    <w:p w:rsidR="00EB2972" w:rsidRPr="00EB2972" w:rsidRDefault="009D79DA" w:rsidP="009D79DA">
      <w:pPr>
        <w:jc w:val="both"/>
      </w:pPr>
      <w:r>
        <w:t xml:space="preserve">                                            </w:t>
      </w:r>
      <w:r w:rsidR="00595512">
        <w:t xml:space="preserve">                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EB2972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 w:rsidR="00595512">
        <w:t xml:space="preserve">                  Приложение № 1</w:t>
      </w:r>
      <w:r>
        <w:t xml:space="preserve"> к постановлению администрации</w:t>
      </w:r>
    </w:p>
    <w:p w:rsidR="00EB2972" w:rsidRDefault="00EB297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Пречисте</w:t>
      </w:r>
      <w:r w:rsidR="00595512">
        <w:t>нского сельского поселения от 07.06.2016 г.№ 106</w:t>
      </w:r>
      <w:r>
        <w:t xml:space="preserve"> </w:t>
      </w:r>
    </w:p>
    <w:p w:rsidR="00EB2972" w:rsidRDefault="00EB2972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8A6583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121CDB">
              <w:t xml:space="preserve"> на 2016-2018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165DB4">
              <w:t>5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 w:rsidR="00165DB4">
              <w:t>5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165DB4">
              <w:t>5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 w:rsidR="00165DB4">
              <w:t>5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D035A">
              <w:t>.1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>ветеранам ВОВ, труженикам тыла, вдовам, жителям блокадного 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 xml:space="preserve">приобретение цветов </w:t>
            </w:r>
            <w:r>
              <w:lastRenderedPageBreak/>
              <w:t>и венков для возложения к 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граждан установленных </w:t>
            </w:r>
            <w:r w:rsidR="00613D48">
              <w:lastRenderedPageBreak/>
              <w:t>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706CD0">
              <w:t>0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706CD0">
              <w:t>0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Pr="00613D48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 w:rsidR="00712AB3" w:rsidRPr="00613D48"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="00706CD0">
              <w:t>0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="00706CD0">
              <w:t>0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285"/>
        </w:trPr>
        <w:tc>
          <w:tcPr>
            <w:tcW w:w="540" w:type="dxa"/>
            <w:vMerge w:val="restart"/>
          </w:tcPr>
          <w:p w:rsidR="00613D48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613D48"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</w:tr>
      <w:tr w:rsidR="00613D48" w:rsidTr="00AD035A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5955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</w:tr>
      <w:tr w:rsidR="00613D48" w:rsidTr="00AD035A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318"/>
        </w:trPr>
        <w:tc>
          <w:tcPr>
            <w:tcW w:w="540" w:type="dxa"/>
            <w:vMerge w:val="restart"/>
          </w:tcPr>
          <w:p w:rsidR="00BB0AFF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 w:rsidR="00BB0AFF">
              <w:t>4</w:t>
            </w:r>
          </w:p>
        </w:tc>
        <w:tc>
          <w:tcPr>
            <w:tcW w:w="2501" w:type="dxa"/>
            <w:vMerge w:val="restart"/>
          </w:tcPr>
          <w:p w:rsidR="00BB0AFF" w:rsidRP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BB0AFF" w:rsidRDefault="00BB0AFF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BB0AFF">
              <w:t>0</w:t>
            </w:r>
          </w:p>
        </w:tc>
      </w:tr>
      <w:tr w:rsidR="00BB0AFF" w:rsidTr="00AD035A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BB0AFF">
              <w:t>0</w:t>
            </w:r>
          </w:p>
        </w:tc>
      </w:tr>
      <w:tr w:rsidR="00BB0AFF" w:rsidTr="00AD035A">
        <w:trPr>
          <w:trHeight w:val="360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85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285"/>
        </w:trPr>
        <w:tc>
          <w:tcPr>
            <w:tcW w:w="540" w:type="dxa"/>
            <w:vMerge w:val="restart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65DB4" w:rsidRPr="00613D48" w:rsidRDefault="00165DB4" w:rsidP="00F25326">
            <w:pPr>
              <w:jc w:val="center"/>
            </w:pPr>
            <w:r>
              <w:t>Подпр</w:t>
            </w:r>
            <w:r w:rsidR="00EB2972">
              <w:t>ограмма «</w:t>
            </w:r>
            <w:r>
              <w:t>Пенсионное обеспечение муниципальных служащих Пречистенского сельского поселения Ярославской области на 2016-2018 годы»</w:t>
            </w:r>
          </w:p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165DB4" w:rsidRDefault="00165DB4" w:rsidP="00EB29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EB2972">
              <w:t>Организация  ежемесячных доплат к пенсиям за выслугу лет муниципальным служащим Пречистенского сельского поселения</w:t>
            </w:r>
          </w:p>
        </w:tc>
        <w:tc>
          <w:tcPr>
            <w:tcW w:w="1933" w:type="dxa"/>
            <w:vMerge w:val="restart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</w:tr>
      <w:tr w:rsidR="00165DB4" w:rsidTr="00AD035A">
        <w:trPr>
          <w:trHeight w:val="390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</w:tr>
      <w:tr w:rsidR="00165DB4" w:rsidTr="00AD035A">
        <w:trPr>
          <w:trHeight w:val="34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37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76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AD035A" w:rsidRDefault="00AD035A" w:rsidP="0011343E">
      <w:pPr>
        <w:widowControl w:val="0"/>
        <w:autoSpaceDE w:val="0"/>
        <w:autoSpaceDN w:val="0"/>
        <w:adjustRightInd w:val="0"/>
        <w:jc w:val="both"/>
      </w:pPr>
    </w:p>
    <w:p w:rsidR="00AD035A" w:rsidRDefault="00AD035A" w:rsidP="0011343E">
      <w:pPr>
        <w:widowControl w:val="0"/>
        <w:autoSpaceDE w:val="0"/>
        <w:autoSpaceDN w:val="0"/>
        <w:adjustRightInd w:val="0"/>
        <w:jc w:val="both"/>
      </w:pPr>
    </w:p>
    <w:p w:rsidR="00AD035A" w:rsidRDefault="00AD035A" w:rsidP="0011343E">
      <w:pPr>
        <w:widowControl w:val="0"/>
        <w:autoSpaceDE w:val="0"/>
        <w:autoSpaceDN w:val="0"/>
        <w:adjustRightInd w:val="0"/>
        <w:jc w:val="both"/>
      </w:pPr>
    </w:p>
    <w:p w:rsidR="00AD035A" w:rsidRDefault="00AD035A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595512" w:rsidRDefault="00595512" w:rsidP="0011343E">
      <w:pPr>
        <w:widowControl w:val="0"/>
        <w:autoSpaceDE w:val="0"/>
        <w:autoSpaceDN w:val="0"/>
        <w:adjustRightInd w:val="0"/>
        <w:jc w:val="both"/>
      </w:pPr>
    </w:p>
    <w:p w:rsidR="00EB2972" w:rsidRDefault="00EB297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062F1A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6524D"/>
    <w:rsid w:val="00065CFE"/>
    <w:rsid w:val="00094281"/>
    <w:rsid w:val="000A14FE"/>
    <w:rsid w:val="000E3901"/>
    <w:rsid w:val="000F3712"/>
    <w:rsid w:val="00102ED0"/>
    <w:rsid w:val="0011343E"/>
    <w:rsid w:val="00121CDB"/>
    <w:rsid w:val="001522F0"/>
    <w:rsid w:val="00165DB4"/>
    <w:rsid w:val="00187201"/>
    <w:rsid w:val="00195BA5"/>
    <w:rsid w:val="001A642C"/>
    <w:rsid w:val="001B00C7"/>
    <w:rsid w:val="001D3DA9"/>
    <w:rsid w:val="001F69FD"/>
    <w:rsid w:val="002278DD"/>
    <w:rsid w:val="002501D8"/>
    <w:rsid w:val="002554FF"/>
    <w:rsid w:val="00287121"/>
    <w:rsid w:val="002A5372"/>
    <w:rsid w:val="002C5862"/>
    <w:rsid w:val="002D751F"/>
    <w:rsid w:val="00303406"/>
    <w:rsid w:val="00316017"/>
    <w:rsid w:val="003401E8"/>
    <w:rsid w:val="0035123A"/>
    <w:rsid w:val="00353046"/>
    <w:rsid w:val="0037186A"/>
    <w:rsid w:val="00372E31"/>
    <w:rsid w:val="003B56BF"/>
    <w:rsid w:val="003C23AC"/>
    <w:rsid w:val="003D452F"/>
    <w:rsid w:val="003D5430"/>
    <w:rsid w:val="003F07ED"/>
    <w:rsid w:val="003F2463"/>
    <w:rsid w:val="004058AE"/>
    <w:rsid w:val="00426039"/>
    <w:rsid w:val="004333F5"/>
    <w:rsid w:val="00465400"/>
    <w:rsid w:val="004674CC"/>
    <w:rsid w:val="00473358"/>
    <w:rsid w:val="00485C0B"/>
    <w:rsid w:val="004901E2"/>
    <w:rsid w:val="004D79A1"/>
    <w:rsid w:val="004E75B5"/>
    <w:rsid w:val="00500C95"/>
    <w:rsid w:val="00544B9D"/>
    <w:rsid w:val="00545E1A"/>
    <w:rsid w:val="00546127"/>
    <w:rsid w:val="00546832"/>
    <w:rsid w:val="005619AC"/>
    <w:rsid w:val="00586599"/>
    <w:rsid w:val="00595512"/>
    <w:rsid w:val="00597DB0"/>
    <w:rsid w:val="005A0D20"/>
    <w:rsid w:val="005B1635"/>
    <w:rsid w:val="005D5CAF"/>
    <w:rsid w:val="005E5B07"/>
    <w:rsid w:val="00613D48"/>
    <w:rsid w:val="00631927"/>
    <w:rsid w:val="00640106"/>
    <w:rsid w:val="00644FB2"/>
    <w:rsid w:val="00651C37"/>
    <w:rsid w:val="00672333"/>
    <w:rsid w:val="006732B4"/>
    <w:rsid w:val="006A4B97"/>
    <w:rsid w:val="006B4910"/>
    <w:rsid w:val="00706CD0"/>
    <w:rsid w:val="00712AB3"/>
    <w:rsid w:val="007258FF"/>
    <w:rsid w:val="007349DC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A6583"/>
    <w:rsid w:val="008C3C36"/>
    <w:rsid w:val="008E4F4D"/>
    <w:rsid w:val="008F1741"/>
    <w:rsid w:val="00933B74"/>
    <w:rsid w:val="009343DD"/>
    <w:rsid w:val="00944E99"/>
    <w:rsid w:val="00970DA2"/>
    <w:rsid w:val="009B1402"/>
    <w:rsid w:val="009D5E77"/>
    <w:rsid w:val="009D79DA"/>
    <w:rsid w:val="009F54CF"/>
    <w:rsid w:val="00A14E73"/>
    <w:rsid w:val="00A2789A"/>
    <w:rsid w:val="00A541BB"/>
    <w:rsid w:val="00A6696A"/>
    <w:rsid w:val="00AC6DB6"/>
    <w:rsid w:val="00AD035A"/>
    <w:rsid w:val="00AD1994"/>
    <w:rsid w:val="00AE5EA8"/>
    <w:rsid w:val="00B13E25"/>
    <w:rsid w:val="00B25477"/>
    <w:rsid w:val="00B36DDE"/>
    <w:rsid w:val="00B4589C"/>
    <w:rsid w:val="00B65D1A"/>
    <w:rsid w:val="00B72FA8"/>
    <w:rsid w:val="00B74A87"/>
    <w:rsid w:val="00BA66A1"/>
    <w:rsid w:val="00BB0AFF"/>
    <w:rsid w:val="00BB4545"/>
    <w:rsid w:val="00BC6227"/>
    <w:rsid w:val="00C6574D"/>
    <w:rsid w:val="00C85F1F"/>
    <w:rsid w:val="00CA5178"/>
    <w:rsid w:val="00CB1E0C"/>
    <w:rsid w:val="00CD55D5"/>
    <w:rsid w:val="00D33199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73D88"/>
    <w:rsid w:val="00E945C8"/>
    <w:rsid w:val="00EB2972"/>
    <w:rsid w:val="00EB2AEA"/>
    <w:rsid w:val="00F16571"/>
    <w:rsid w:val="00F40565"/>
    <w:rsid w:val="00F469CD"/>
    <w:rsid w:val="00F62888"/>
    <w:rsid w:val="00F822A3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36</cp:revision>
  <cp:lastPrinted>2016-06-08T07:16:00Z</cp:lastPrinted>
  <dcterms:created xsi:type="dcterms:W3CDTF">2014-04-30T05:04:00Z</dcterms:created>
  <dcterms:modified xsi:type="dcterms:W3CDTF">2016-06-08T07:17:00Z</dcterms:modified>
</cp:coreProperties>
</file>