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B3" w:rsidRDefault="002E0BD2" w:rsidP="000E095B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Приложение к постановлению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администрации Пречистенского сельского   </w:t>
      </w:r>
    </w:p>
    <w:p w:rsidR="00B32136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</w:t>
      </w:r>
      <w:r w:rsidR="00E47200">
        <w:t xml:space="preserve">                                                                                                  </w:t>
      </w:r>
      <w:r>
        <w:t xml:space="preserve"> поселения Ярославской области от </w:t>
      </w:r>
      <w:r w:rsidR="004B7933">
        <w:t>15.06.2020г. № 88</w:t>
      </w:r>
      <w:r>
        <w:t xml:space="preserve">                      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5B6277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5B6277">
              <w:t xml:space="preserve"> на 2020-2022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D8048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323</w:t>
            </w:r>
            <w:r w:rsidR="00E47200">
              <w:t>5</w:t>
            </w:r>
            <w:r w:rsidR="002E0BD2">
              <w:t>,219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D8048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326</w:t>
            </w:r>
            <w:r w:rsidR="00E47200">
              <w:t>7</w:t>
            </w:r>
            <w:r w:rsidR="002E0BD2">
              <w:t>,219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8048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</w:t>
            </w:r>
            <w:r w:rsidR="002E0BD2">
              <w:t xml:space="preserve">5,219 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D8048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</w:t>
            </w:r>
            <w:r w:rsidR="00EE5D26">
              <w:t>7</w:t>
            </w:r>
            <w:r w:rsidR="002E0BD2">
              <w:t>,219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E472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2600,000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D8048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2600</w:t>
            </w:r>
            <w:r w:rsidR="00E47200">
              <w:t>,000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 w:val="restart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B32136" w:rsidRDefault="00B32136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B32136" w:rsidRDefault="00B32136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4D79A1" w:rsidRDefault="004D79A1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32136">
              <w:t xml:space="preserve">Устройство универсальной спортивной площадки, расположенной по адресу: Ярославская область, Первомайский район, поселок при ж/д станции </w:t>
            </w:r>
            <w:proofErr w:type="spellStart"/>
            <w:r w:rsidR="00B32136">
              <w:t>Скалино</w:t>
            </w:r>
            <w:proofErr w:type="spellEnd"/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материально-технической базы</w:t>
            </w:r>
            <w:r w:rsidR="00B32136">
              <w:t>,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4D79A1" w:rsidRDefault="004B79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318</w:t>
            </w:r>
            <w:r w:rsidR="00E47200">
              <w:t>5</w:t>
            </w:r>
            <w:r w:rsidR="00B32136">
              <w:t>, 219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8048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318</w:t>
            </w:r>
            <w:r w:rsidR="00E47200">
              <w:t>5</w:t>
            </w:r>
            <w:r w:rsidR="00B32136">
              <w:t>,219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4B79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</w:t>
            </w:r>
            <w:r w:rsidR="00B32136">
              <w:t>5,219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80487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</w:t>
            </w:r>
            <w:r w:rsidR="00B32136">
              <w:t>5,219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E472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2600,00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E472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2600,00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2E0BD2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51D"/>
    <w:multiLevelType w:val="multilevel"/>
    <w:tmpl w:val="B9F450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BA10DB"/>
    <w:multiLevelType w:val="multilevel"/>
    <w:tmpl w:val="B64AC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D36C3"/>
    <w:rsid w:val="000E095B"/>
    <w:rsid w:val="000E3901"/>
    <w:rsid w:val="000F3712"/>
    <w:rsid w:val="00102ED0"/>
    <w:rsid w:val="0011343E"/>
    <w:rsid w:val="001522F0"/>
    <w:rsid w:val="00195BA5"/>
    <w:rsid w:val="001A3E9B"/>
    <w:rsid w:val="001A642C"/>
    <w:rsid w:val="001B00C7"/>
    <w:rsid w:val="001D3DA9"/>
    <w:rsid w:val="002278DD"/>
    <w:rsid w:val="002554FF"/>
    <w:rsid w:val="00287121"/>
    <w:rsid w:val="002C5862"/>
    <w:rsid w:val="002D751F"/>
    <w:rsid w:val="002E0BD2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939D8"/>
    <w:rsid w:val="004B7933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B6277"/>
    <w:rsid w:val="005D5CAF"/>
    <w:rsid w:val="005E10A2"/>
    <w:rsid w:val="00634E4F"/>
    <w:rsid w:val="00640106"/>
    <w:rsid w:val="00644FB2"/>
    <w:rsid w:val="00651C37"/>
    <w:rsid w:val="006A4B97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E4F4D"/>
    <w:rsid w:val="008F1741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541BB"/>
    <w:rsid w:val="00A54319"/>
    <w:rsid w:val="00A75048"/>
    <w:rsid w:val="00A96E33"/>
    <w:rsid w:val="00AC6DB6"/>
    <w:rsid w:val="00AE5EA8"/>
    <w:rsid w:val="00B25E15"/>
    <w:rsid w:val="00B32136"/>
    <w:rsid w:val="00B36DDE"/>
    <w:rsid w:val="00B4589C"/>
    <w:rsid w:val="00B4649E"/>
    <w:rsid w:val="00B65D1A"/>
    <w:rsid w:val="00B72FA8"/>
    <w:rsid w:val="00B74A87"/>
    <w:rsid w:val="00B8288E"/>
    <w:rsid w:val="00B84B07"/>
    <w:rsid w:val="00BA0E17"/>
    <w:rsid w:val="00BC6227"/>
    <w:rsid w:val="00BD1B8F"/>
    <w:rsid w:val="00BE7CBE"/>
    <w:rsid w:val="00C210BD"/>
    <w:rsid w:val="00CB1E0C"/>
    <w:rsid w:val="00CD55D5"/>
    <w:rsid w:val="00D142F7"/>
    <w:rsid w:val="00D33476"/>
    <w:rsid w:val="00D61D0C"/>
    <w:rsid w:val="00D639F4"/>
    <w:rsid w:val="00D70DDF"/>
    <w:rsid w:val="00D716CF"/>
    <w:rsid w:val="00D80487"/>
    <w:rsid w:val="00DA47D5"/>
    <w:rsid w:val="00DC54DF"/>
    <w:rsid w:val="00DE1C04"/>
    <w:rsid w:val="00DF7545"/>
    <w:rsid w:val="00E25D0F"/>
    <w:rsid w:val="00E42B29"/>
    <w:rsid w:val="00E47200"/>
    <w:rsid w:val="00E7116E"/>
    <w:rsid w:val="00E72E8A"/>
    <w:rsid w:val="00E945C8"/>
    <w:rsid w:val="00EB2AEA"/>
    <w:rsid w:val="00EE5D26"/>
    <w:rsid w:val="00F16571"/>
    <w:rsid w:val="00F3113A"/>
    <w:rsid w:val="00F40E08"/>
    <w:rsid w:val="00F469CD"/>
    <w:rsid w:val="00F62888"/>
    <w:rsid w:val="00F96FB1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949AD0-4091-4416-B3D7-9742FD0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Elanika</cp:lastModifiedBy>
  <cp:revision>2</cp:revision>
  <cp:lastPrinted>2020-04-14T07:36:00Z</cp:lastPrinted>
  <dcterms:created xsi:type="dcterms:W3CDTF">2020-06-18T10:59:00Z</dcterms:created>
  <dcterms:modified xsi:type="dcterms:W3CDTF">2020-06-18T10:59:00Z</dcterms:modified>
</cp:coreProperties>
</file>