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41" w:rsidRDefault="00D64241" w:rsidP="00C550BB"/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E8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E8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</w:t>
      </w:r>
    </w:p>
    <w:p w:rsidR="00C850ED" w:rsidRPr="00B51E8F" w:rsidRDefault="00C850ED" w:rsidP="00C850E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ПРЕЧИСТЕНСКОГО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br/>
        <w:t>ЯРОСЛАВСКОЙ ОБЛАСТИ</w:t>
      </w:r>
    </w:p>
    <w:p w:rsidR="00C850ED" w:rsidRPr="00B51E8F" w:rsidRDefault="00C850ED" w:rsidP="005449DA">
      <w:pPr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3A7070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 w:rsidR="005449DA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C85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2014г.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№</w:t>
      </w:r>
      <w:r w:rsidR="005449DA">
        <w:rPr>
          <w:rFonts w:ascii="Times New Roman" w:hAnsi="Times New Roman" w:cs="Times New Roman"/>
          <w:b/>
          <w:bCs/>
          <w:sz w:val="24"/>
          <w:szCs w:val="24"/>
        </w:rPr>
        <w:t xml:space="preserve"> 144</w:t>
      </w:r>
      <w:r w:rsidR="00C850ED" w:rsidRPr="00B51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1E8F"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 </w:t>
      </w:r>
    </w:p>
    <w:p w:rsidR="00C850ED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«Эффективная влас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Пречистенском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 </w:t>
      </w:r>
      <w:r w:rsidRPr="00B51E8F">
        <w:rPr>
          <w:rFonts w:ascii="Times New Roman" w:hAnsi="Times New Roman" w:cs="Times New Roman"/>
          <w:b/>
          <w:sz w:val="24"/>
          <w:szCs w:val="24"/>
        </w:rPr>
        <w:t>на 2014-2016 годы»</w:t>
      </w:r>
    </w:p>
    <w:p w:rsidR="00C850ED" w:rsidRPr="00B51E8F" w:rsidRDefault="00C850ED" w:rsidP="00C850ED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     В соответствии со ст. 179 Бюджетного Кодекса РФ, </w:t>
      </w:r>
      <w:r>
        <w:rPr>
          <w:rFonts w:ascii="Times New Roman" w:hAnsi="Times New Roman" w:cs="Times New Roman"/>
          <w:sz w:val="24"/>
          <w:szCs w:val="24"/>
        </w:rPr>
        <w:t>Уставом Пречистенского сельского поселения</w:t>
      </w:r>
      <w:r w:rsidRPr="00B51E8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gramStart"/>
      <w:r w:rsidRPr="00B51E8F">
        <w:rPr>
          <w:rFonts w:ascii="Times New Roman" w:hAnsi="Times New Roman" w:cs="Times New Roman"/>
          <w:sz w:val="24"/>
          <w:szCs w:val="24"/>
        </w:rPr>
        <w:t xml:space="preserve">обеспечения эффективного функционирования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Пречистенского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0ED" w:rsidRDefault="00C850ED" w:rsidP="00C850E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8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850ED" w:rsidRPr="00B51E8F" w:rsidRDefault="00C850ED" w:rsidP="00C850E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Внести в муниципальную программу 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B51E8F">
        <w:rPr>
          <w:rFonts w:ascii="Times New Roman" w:hAnsi="Times New Roman" w:cs="Times New Roman"/>
          <w:sz w:val="24"/>
          <w:szCs w:val="24"/>
        </w:rPr>
        <w:t xml:space="preserve"> утвержденную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51E8F">
        <w:rPr>
          <w:rFonts w:ascii="Times New Roman" w:hAnsi="Times New Roman" w:cs="Times New Roman"/>
          <w:sz w:val="24"/>
          <w:szCs w:val="24"/>
        </w:rPr>
        <w:t xml:space="preserve">.04.2014г. №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4B6061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</w:t>
      </w:r>
      <w:r w:rsidRPr="00B51E8F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C850ED" w:rsidRPr="00B51E8F" w:rsidRDefault="00C850ED" w:rsidP="00C850E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в разделе  «Паспорт Программы»: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-  подраздел «Объемы финансирования муниципальной программы» изложить в новой редакции:</w:t>
      </w:r>
    </w:p>
    <w:p w:rsidR="00C850ED" w:rsidRPr="00B51E8F" w:rsidRDefault="00C850ED" w:rsidP="00C850E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276"/>
        <w:gridCol w:w="1134"/>
        <w:gridCol w:w="1134"/>
        <w:gridCol w:w="1018"/>
      </w:tblGrid>
      <w:tr w:rsidR="00C850ED" w:rsidRPr="00B51E8F" w:rsidTr="00C850ED">
        <w:trPr>
          <w:trHeight w:val="33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(тыс. руб.)</w:t>
            </w:r>
          </w:p>
        </w:tc>
      </w:tr>
      <w:tr w:rsidR="00C850ED" w:rsidRPr="00B51E8F" w:rsidTr="00C850ED">
        <w:trPr>
          <w:trHeight w:val="33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850ED" w:rsidRPr="00B51E8F" w:rsidTr="00C850ED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5C6CD6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2615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5C6CD6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2535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rPr>
          <w:trHeight w:val="45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5C6CD6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5C6CD6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rPr>
          <w:trHeight w:val="56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2B59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2B59">
              <w:rPr>
                <w:rFonts w:ascii="Times New Roman" w:eastAsia="Calibri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lastRenderedPageBreak/>
        <w:t>- подраздел «Перечень подпрограмм и основных мероприятий, входящих в состав муниципальной программы» дополнить пунктом следующего содержания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838"/>
      </w:tblGrid>
      <w:tr w:rsidR="00C850ED" w:rsidRPr="00B51E8F" w:rsidTr="00C850ED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на территории Пречистенского сельского поселения  на 2014 год»</w:t>
            </w:r>
          </w:p>
        </w:tc>
        <w:tc>
          <w:tcPr>
            <w:tcW w:w="5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 телефон- 848549 2-14-07</w:t>
            </w:r>
          </w:p>
        </w:tc>
      </w:tr>
    </w:tbl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C850ED" w:rsidP="00A5685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50ED" w:rsidRPr="00B51E8F" w:rsidRDefault="00A56850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01559">
        <w:rPr>
          <w:rFonts w:ascii="Times New Roman" w:hAnsi="Times New Roman" w:cs="Times New Roman"/>
          <w:sz w:val="24"/>
          <w:szCs w:val="24"/>
        </w:rPr>
        <w:t xml:space="preserve">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Раздел «Финансовое обеспечение муниципальной программы»  изложить в новой редакции: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E8F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программы Пречистенского сельского поселения Ярославской области 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«Эффективная власть в Пречистенском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 годы»</w:t>
      </w:r>
    </w:p>
    <w:p w:rsidR="00C850ED" w:rsidRPr="00B51E8F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1851"/>
        <w:gridCol w:w="1410"/>
        <w:gridCol w:w="1409"/>
        <w:gridCol w:w="1410"/>
      </w:tblGrid>
      <w:tr w:rsidR="00C850ED" w:rsidRPr="00B51E8F" w:rsidTr="00C850ED"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850ED" w:rsidRPr="00B51E8F" w:rsidTr="00C850ED"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муниципальной службы 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речистенском сельском поселении Ярославской области  на 2014-2016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850ED" w:rsidRPr="00B51E8F" w:rsidTr="00C850ED">
        <w:trPr>
          <w:trHeight w:val="39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</w:t>
            </w:r>
            <w:proofErr w:type="gramStart"/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использования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Пречистенского сельского поселения Ярославской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Подпрограмма Развитие органов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территории Пречистенского сельского поселения  на 2014 год»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AD649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2455,0</w:t>
            </w:r>
            <w:r w:rsidR="00960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49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AD649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  <w:r w:rsidR="008C21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AD6493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8C21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86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96073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5C6CD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2615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A61042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2535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A61042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A61042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  <w:r w:rsidR="00C850E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C850ED" w:rsidRPr="00B51E8F" w:rsidTr="00C850ED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33586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</w:t>
            </w:r>
            <w:r w:rsidR="009607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586D">
              <w:rPr>
                <w:rFonts w:ascii="Times New Roman" w:eastAsia="Calibri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B51E8F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Pr="00B51E8F" w:rsidRDefault="003E64B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0ED" w:rsidRPr="00B51E8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Подпрограмме</w:t>
      </w:r>
      <w:r w:rsidR="00721614">
        <w:rPr>
          <w:rFonts w:ascii="Times New Roman" w:hAnsi="Times New Roman" w:cs="Times New Roman"/>
          <w:sz w:val="24"/>
          <w:szCs w:val="24"/>
        </w:rPr>
        <w:t xml:space="preserve"> «Развитие органов местного самоуправления на территории Пречистенского сельского поселения</w:t>
      </w:r>
      <w:r w:rsidR="00A5685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на </w:t>
      </w:r>
      <w:r w:rsidR="00C850ED">
        <w:rPr>
          <w:rFonts w:ascii="Times New Roman" w:hAnsi="Times New Roman" w:cs="Times New Roman"/>
          <w:sz w:val="24"/>
          <w:szCs w:val="24"/>
        </w:rPr>
        <w:t>2014 год »</w:t>
      </w:r>
      <w:r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  <w:r w:rsidR="00C850ED">
        <w:rPr>
          <w:rFonts w:ascii="Times New Roman" w:hAnsi="Times New Roman" w:cs="Times New Roman"/>
          <w:sz w:val="24"/>
          <w:szCs w:val="24"/>
        </w:rPr>
        <w:t xml:space="preserve"> </w:t>
      </w:r>
      <w:r w:rsidR="00721614">
        <w:rPr>
          <w:rFonts w:ascii="Times New Roman" w:hAnsi="Times New Roman" w:cs="Times New Roman"/>
          <w:sz w:val="24"/>
          <w:szCs w:val="24"/>
        </w:rPr>
        <w:t xml:space="preserve">изложить в новой редакции </w:t>
      </w:r>
      <w:r w:rsidR="00C850ED">
        <w:rPr>
          <w:rFonts w:ascii="Times New Roman" w:hAnsi="Times New Roman" w:cs="Times New Roman"/>
          <w:sz w:val="24"/>
          <w:szCs w:val="24"/>
        </w:rPr>
        <w:t>(Приложение 1 к постановлению).</w:t>
      </w:r>
    </w:p>
    <w:p w:rsidR="00C850ED" w:rsidRPr="00B51E8F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1E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1E8F">
        <w:rPr>
          <w:rFonts w:ascii="Times New Roman" w:hAnsi="Times New Roman" w:cs="Times New Roman"/>
          <w:sz w:val="24"/>
          <w:szCs w:val="24"/>
        </w:rPr>
        <w:t>риложение 1 «</w:t>
      </w:r>
      <w:r w:rsidRPr="00B51E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  <w:r w:rsidRPr="00B51E8F">
        <w:rPr>
          <w:rFonts w:ascii="Times New Roman" w:hAnsi="Times New Roman" w:cs="Times New Roman"/>
          <w:sz w:val="24"/>
          <w:szCs w:val="24"/>
        </w:rPr>
        <w:t>«Эффективная власть в П</w:t>
      </w:r>
      <w:r>
        <w:rPr>
          <w:rFonts w:ascii="Times New Roman" w:hAnsi="Times New Roman" w:cs="Times New Roman"/>
          <w:sz w:val="24"/>
          <w:szCs w:val="24"/>
        </w:rPr>
        <w:t xml:space="preserve">речистенском сельском поселении Ярославской области </w:t>
      </w:r>
      <w:r w:rsidRPr="00B51E8F">
        <w:rPr>
          <w:rFonts w:ascii="Times New Roman" w:hAnsi="Times New Roman" w:cs="Times New Roman"/>
          <w:sz w:val="24"/>
          <w:szCs w:val="24"/>
        </w:rPr>
        <w:t xml:space="preserve"> на 2014-2016 годы»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5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(приложения 2</w:t>
      </w:r>
      <w:r w:rsidRPr="00B51E8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1E8F">
        <w:rPr>
          <w:rFonts w:ascii="Times New Roman" w:hAnsi="Times New Roman" w:cs="Times New Roman"/>
          <w:sz w:val="24"/>
          <w:szCs w:val="24"/>
        </w:rPr>
        <w:t>.</w:t>
      </w:r>
    </w:p>
    <w:p w:rsidR="00C850ED" w:rsidRPr="00B51E8F" w:rsidRDefault="003E64B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0ED" w:rsidRPr="00B51E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0ED" w:rsidRPr="00B51E8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850ED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 заместителя главы администрации Пречистенского сельского поселения </w:t>
      </w:r>
      <w:proofErr w:type="spellStart"/>
      <w:r w:rsidR="00C850ED">
        <w:rPr>
          <w:rFonts w:ascii="Times New Roman" w:hAnsi="Times New Roman" w:cs="Times New Roman"/>
          <w:sz w:val="24"/>
          <w:szCs w:val="24"/>
        </w:rPr>
        <w:t>Овчинникову</w:t>
      </w:r>
      <w:proofErr w:type="spellEnd"/>
      <w:r w:rsidR="00C850E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850ED" w:rsidRPr="00B51E8F" w:rsidRDefault="003E64BD" w:rsidP="00C850E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850ED" w:rsidRPr="00B51E8F">
        <w:rPr>
          <w:rFonts w:ascii="Times New Roman" w:hAnsi="Times New Roman" w:cs="Times New Roman"/>
          <w:sz w:val="24"/>
          <w:szCs w:val="24"/>
        </w:rPr>
        <w:t xml:space="preserve">. </w:t>
      </w:r>
      <w:r w:rsidR="00C850ED" w:rsidRPr="00B51E8F">
        <w:rPr>
          <w:rFonts w:ascii="Times New Roman" w:hAnsi="Times New Roman" w:cs="Times New Roman"/>
          <w:bCs/>
          <w:sz w:val="24"/>
          <w:szCs w:val="24"/>
        </w:rPr>
        <w:t>Постановление вступа</w:t>
      </w:r>
      <w:r w:rsidR="00C850ED">
        <w:rPr>
          <w:rFonts w:ascii="Times New Roman" w:hAnsi="Times New Roman" w:cs="Times New Roman"/>
          <w:bCs/>
          <w:sz w:val="24"/>
          <w:szCs w:val="24"/>
        </w:rPr>
        <w:t xml:space="preserve">ет в силу с момента подписания и подлежит обнародованию  на информационных стендах в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C850ED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C850ED">
        <w:rPr>
          <w:rFonts w:ascii="Times New Roman" w:hAnsi="Times New Roman" w:cs="Times New Roman"/>
          <w:bCs/>
          <w:sz w:val="24"/>
          <w:szCs w:val="24"/>
        </w:rPr>
        <w:t>оза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с.Николо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-Гора,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с.Киево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д.Игнатцево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ст.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Скалино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д.Шильпухово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д.Левинское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850ED">
        <w:rPr>
          <w:rFonts w:ascii="Times New Roman" w:hAnsi="Times New Roman" w:cs="Times New Roman"/>
          <w:bCs/>
          <w:sz w:val="24"/>
          <w:szCs w:val="24"/>
        </w:rPr>
        <w:t>д.Колкино</w:t>
      </w:r>
      <w:proofErr w:type="spellEnd"/>
      <w:r w:rsidR="00C850ED">
        <w:rPr>
          <w:rFonts w:ascii="Times New Roman" w:hAnsi="Times New Roman" w:cs="Times New Roman"/>
          <w:bCs/>
          <w:sz w:val="24"/>
          <w:szCs w:val="24"/>
        </w:rPr>
        <w:t xml:space="preserve"> , размещению на официальном сайте администрации Пречистенского сельского поселения в сети «Интернет»</w:t>
      </w:r>
    </w:p>
    <w:p w:rsidR="00C850ED" w:rsidRPr="00B51E8F" w:rsidRDefault="00C850ED" w:rsidP="00C850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0ED" w:rsidRDefault="00C850ED" w:rsidP="00C850ED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А.К.Сорокин</w:t>
      </w:r>
      <w:proofErr w:type="spellEnd"/>
    </w:p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C850ED" w:rsidRDefault="00C850ED" w:rsidP="00C850ED"/>
    <w:p w:rsidR="009A0FB4" w:rsidRDefault="009A0FB4" w:rsidP="00C850ED"/>
    <w:p w:rsidR="00C850ED" w:rsidRDefault="00C850ED" w:rsidP="00C850ED"/>
    <w:p w:rsidR="003E64BD" w:rsidRDefault="003E64B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 Ярославской области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>от «</w:t>
      </w:r>
      <w:r w:rsidR="0041267C">
        <w:rPr>
          <w:rFonts w:ascii="Times New Roman" w:hAnsi="Times New Roman"/>
          <w:color w:val="000000"/>
          <w:sz w:val="24"/>
          <w:szCs w:val="24"/>
        </w:rPr>
        <w:t>29</w:t>
      </w:r>
      <w:r w:rsidR="002D725A">
        <w:rPr>
          <w:rFonts w:ascii="Times New Roman" w:hAnsi="Times New Roman"/>
          <w:color w:val="000000"/>
          <w:sz w:val="24"/>
          <w:szCs w:val="24"/>
        </w:rPr>
        <w:t>».</w:t>
      </w:r>
      <w:r w:rsidR="0041267C">
        <w:rPr>
          <w:rFonts w:ascii="Times New Roman" w:hAnsi="Times New Roman"/>
          <w:color w:val="000000"/>
          <w:sz w:val="24"/>
          <w:szCs w:val="24"/>
        </w:rPr>
        <w:t>10</w:t>
      </w:r>
      <w:r w:rsidR="002D72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A77F2">
        <w:rPr>
          <w:rFonts w:ascii="Times New Roman" w:hAnsi="Times New Roman"/>
          <w:color w:val="000000"/>
          <w:sz w:val="24"/>
          <w:szCs w:val="24"/>
        </w:rPr>
        <w:t>2014г. №</w:t>
      </w:r>
      <w:r w:rsidR="0041267C">
        <w:rPr>
          <w:rFonts w:ascii="Times New Roman" w:hAnsi="Times New Roman"/>
          <w:color w:val="000000"/>
          <w:sz w:val="24"/>
          <w:szCs w:val="24"/>
        </w:rPr>
        <w:t xml:space="preserve"> 144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216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D032A1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ПОДПРОГРАММА</w:t>
      </w:r>
    </w:p>
    <w:p w:rsidR="00C850ED" w:rsidRPr="008B230A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 xml:space="preserve">«РАЗВИТИЕ ОРГАНОВ МЕСТНОГО </w:t>
      </w:r>
      <w:r>
        <w:rPr>
          <w:rFonts w:ascii="Times New Roman" w:hAnsi="Times New Roman"/>
          <w:b/>
          <w:color w:val="000000"/>
          <w:sz w:val="24"/>
          <w:szCs w:val="24"/>
        </w:rPr>
        <w:t>САМОУПРАВЛЕНИЯ НА ТЕРРИТОРИИ ПРЕЧИСТЕНСКОГО СЕЛЬСКОГО ПОСЕЛЕНИЯ ЯРОСЛЛАВСКОЙ ОБЛАСТИ   НА  2014 ГОД</w:t>
      </w:r>
      <w:r w:rsidRPr="008B23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I.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694"/>
      </w:tblGrid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на территории Пречистенского сельского поселения Ярославской области  на 2014 год»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Пречистенского сельского поселения Ярославской области,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Алексеевна 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 848549 2-14-07.</w:t>
            </w:r>
          </w:p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036C5" w:rsidRDefault="00C850ED" w:rsidP="00C85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п</w:t>
            </w:r>
            <w:r w:rsidRPr="009036C5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деятельности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на территории Пречистенского сельского поселения Ярославской области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реконструкции общественных шахтных колодцев на территории поселения;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являющихся муниципальной собственностью сельского поселения;</w:t>
            </w:r>
          </w:p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Укрепление материально-технической базы ОМСУ;</w:t>
            </w:r>
          </w:p>
          <w:p w:rsidR="00C850ED" w:rsidRPr="00D032A1" w:rsidRDefault="00C850ED" w:rsidP="00C850ED">
            <w:pPr>
              <w:adjustRightInd w:val="0"/>
              <w:spacing w:before="100" w:beforeAutospacing="1" w:after="100" w:afterAutospacing="1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- Развитие межмуниципального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формированию положительного имиджа района;</w:t>
            </w:r>
          </w:p>
          <w:p w:rsidR="00C850ED" w:rsidRPr="00C729A4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 год 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дпрограммы предусматривается 2</w:t>
            </w:r>
            <w:r w:rsidR="0041267C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</w:t>
            </w:r>
            <w:proofErr w:type="spell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</w:p>
          <w:p w:rsidR="00C850E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финансирование подпрограммы в 2014 году –  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267C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  <w:r w:rsidR="0096073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средства 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>бюджета сель</w:t>
            </w:r>
            <w:r w:rsidR="0041267C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 – 495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- средс</w:t>
            </w:r>
            <w:r w:rsidR="000F182D">
              <w:rPr>
                <w:rFonts w:ascii="Times New Roman" w:hAnsi="Times New Roman"/>
                <w:color w:val="000000"/>
                <w:sz w:val="24"/>
                <w:szCs w:val="24"/>
              </w:rPr>
              <w:t>тва областного бюджета – 1960,0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Повышение уровня  удовлетворенности населения деятельностью органов м</w:t>
            </w:r>
            <w:r>
              <w:rPr>
                <w:rFonts w:ascii="Times New Roman" w:hAnsi="Times New Roman"/>
                <w:sz w:val="24"/>
                <w:szCs w:val="24"/>
              </w:rPr>
              <w:t>естного самоуправления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результатов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 Пречистенского сельского поселения Ярославской области</w:t>
            </w:r>
            <w:proofErr w:type="gramEnd"/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 Ярославской области;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проведена реконструкция шахтных колодцев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являющиеся муниципальной собственностью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материально-техническ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 оборудованием ОМС сельского поселения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димым для выполнения их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функций </w:t>
            </w:r>
          </w:p>
          <w:p w:rsidR="008A2AB5" w:rsidRDefault="008A2AB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 автомобиль;</w:t>
            </w:r>
          </w:p>
          <w:p w:rsidR="008A2AB5" w:rsidRDefault="00B30F94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произведен капитальный ремонт 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погибшим воинам в </w:t>
            </w:r>
            <w:proofErr w:type="spell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иколо</w:t>
            </w:r>
            <w:proofErr w:type="spell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-Гора;</w:t>
            </w:r>
          </w:p>
          <w:p w:rsidR="008A2AB5" w:rsidRDefault="00BA4E5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-произведен монтаж  системы</w:t>
            </w:r>
            <w:r w:rsidR="00B30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  сигнализации</w:t>
            </w:r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аварийного совещания в помещении администрации </w:t>
            </w:r>
            <w:proofErr w:type="spell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оза</w:t>
            </w:r>
            <w:proofErr w:type="spellEnd"/>
            <w:r w:rsidR="008A2A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4E55" w:rsidRDefault="00BA4E5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произведено поощрение главы Пречистенского сельского поселения;</w:t>
            </w:r>
          </w:p>
          <w:p w:rsidR="00BA4E55" w:rsidRDefault="00BA4E55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-произведено  поощрение муниципальных служащих Пречистенского сельского поселения;</w:t>
            </w:r>
          </w:p>
          <w:p w:rsidR="008E0236" w:rsidRPr="00162AC9" w:rsidRDefault="008E0236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произведено стимулирование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труда работников органов местного самоуправления Пречистенского сельского поселения</w:t>
            </w:r>
            <w:proofErr w:type="gramEnd"/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мероприятия,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дписаны соглашения между ОМСУ Пречистенского сельского поселения Ярославской области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ОМСУ Первомайского муниципального района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совместные информационные ко</w:t>
            </w:r>
            <w:r>
              <w:rPr>
                <w:rFonts w:ascii="Times New Roman" w:hAnsi="Times New Roman"/>
                <w:sz w:val="24"/>
                <w:szCs w:val="24"/>
              </w:rPr>
              <w:t>нференции представителей ОМСУ Пречистенского сельского поселения  и ОМСУ Первомайского муниципального района  с населением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4241" w:rsidRDefault="00D64241" w:rsidP="00C550BB"/>
    <w:p w:rsidR="00D64241" w:rsidRDefault="00D64241" w:rsidP="00C550BB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41267C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  от 29.10</w:t>
      </w:r>
      <w:r w:rsidR="00F17158">
        <w:rPr>
          <w:rFonts w:ascii="Times New Roman" w:hAnsi="Times New Roman"/>
          <w:sz w:val="24"/>
          <w:szCs w:val="24"/>
        </w:rPr>
        <w:t>.2014 г</w:t>
      </w:r>
      <w:r>
        <w:rPr>
          <w:rFonts w:ascii="Times New Roman" w:hAnsi="Times New Roman"/>
          <w:sz w:val="24"/>
          <w:szCs w:val="24"/>
        </w:rPr>
        <w:t xml:space="preserve"> № 144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2014-2016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поселении Ярославской области  на 2014-2016 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E64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2535</w:t>
            </w:r>
            <w:r w:rsidR="00ED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E64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2615</w:t>
            </w:r>
            <w:r w:rsidR="0096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E64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</w:t>
            </w:r>
            <w:r w:rsidR="00A56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A5685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3E64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</w:t>
            </w:r>
            <w:r w:rsidR="00DB0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1600D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</w:t>
            </w:r>
            <w:r w:rsidR="00ED0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DB00C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ED0854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60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поселении Ярославской области на 2014-2016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C850E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2014 -2016гг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50ED" w:rsidRPr="0086301B" w:rsidTr="00C850E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поселения Ярославской области  на 2014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</w:t>
            </w:r>
            <w:r w:rsidR="00F17158" w:rsidRPr="0086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01B">
              <w:rPr>
                <w:rFonts w:ascii="Times New Roman" w:hAnsi="Times New Roman"/>
                <w:sz w:val="24"/>
                <w:szCs w:val="24"/>
              </w:rPr>
              <w:t>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  <w:r w:rsidR="0016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  <w:r w:rsidR="00B3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  <w:r w:rsidR="0051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960738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50ED" w:rsidRPr="000319D1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Повышение качества работы о</w:t>
            </w:r>
            <w:r w:rsidR="008E0236">
              <w:rPr>
                <w:rFonts w:ascii="Times New Roman" w:hAnsi="Times New Roman"/>
                <w:sz w:val="24"/>
                <w:szCs w:val="24"/>
              </w:rPr>
              <w:t xml:space="preserve">рганов местного самоуправления 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общественных колодцев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д.Колкино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д.Тутаново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д.Голосово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д.Иванчино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первоочередных ремонтных работ общественных колодцев, находящихся в муниципальной собственности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</w:t>
            </w:r>
            <w:r w:rsidRPr="00D032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AB" w:rsidRPr="000319D1" w:rsidTr="00517DAB">
        <w:trPr>
          <w:trHeight w:val="552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памятника погибшим воинам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-Гора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Pr="00D032A1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комфортных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за счет повышения уровня благоустройства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Пречистенского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1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51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17DAB" w:rsidRPr="000319D1" w:rsidTr="00517DAB">
        <w:trPr>
          <w:trHeight w:val="5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</w:tr>
      <w:tr w:rsidR="00517DAB" w:rsidRPr="000319D1" w:rsidTr="00517DAB">
        <w:trPr>
          <w:trHeight w:val="4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7DAB" w:rsidRPr="000319D1" w:rsidTr="00C850ED">
        <w:trPr>
          <w:trHeight w:val="6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B" w:rsidRDefault="00517DAB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AB" w:rsidRDefault="00517DA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07" w:rsidRPr="000319D1" w:rsidTr="003F1C8D">
        <w:trPr>
          <w:trHeight w:val="38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материально-технических ресурсов сельского поселения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  <w:r w:rsidR="0064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  <w:r w:rsidR="0064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41C07" w:rsidRPr="000319D1" w:rsidTr="003F1C8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41267C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EF7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</w:tr>
      <w:tr w:rsidR="00641C07" w:rsidRPr="000319D1" w:rsidTr="00641C07">
        <w:trPr>
          <w:trHeight w:val="4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C07" w:rsidRPr="000319D1" w:rsidTr="00C850ED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C8D" w:rsidRPr="000319D1" w:rsidTr="003F1C8D">
        <w:trPr>
          <w:trHeight w:val="2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641C07" w:rsidP="00641C07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системы пожарной сигнализации и аварийного освещения в помещении администрации в здании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адресу:Первомайский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материально-технических ресурсов сельского поселения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1C8D" w:rsidRPr="000319D1" w:rsidTr="003F1C8D">
        <w:trPr>
          <w:trHeight w:val="2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3F1C8D" w:rsidRPr="000319D1" w:rsidTr="003F1C8D">
        <w:trPr>
          <w:trHeight w:val="3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1C8D" w:rsidRPr="000319D1" w:rsidTr="00C850ED">
        <w:trPr>
          <w:trHeight w:val="3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C8D" w:rsidRDefault="003F1C8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C8D" w:rsidRDefault="003F1C8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C07" w:rsidRPr="000319D1" w:rsidTr="00641C07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BA4E55" w:rsidP="001A2B24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главы Пречистенского сельского поселения</w:t>
            </w:r>
            <w:r w:rsidR="001A2B24">
              <w:rPr>
                <w:rFonts w:ascii="Times New Roman" w:hAnsi="Times New Roman"/>
                <w:sz w:val="24"/>
                <w:szCs w:val="24"/>
              </w:rPr>
              <w:t xml:space="preserve"> по результатам оценки эффективности деятельности </w:t>
            </w:r>
            <w:proofErr w:type="spellStart"/>
            <w:r w:rsidR="001A2B24">
              <w:rPr>
                <w:rFonts w:ascii="Times New Roman" w:hAnsi="Times New Roman"/>
                <w:sz w:val="24"/>
                <w:szCs w:val="24"/>
              </w:rPr>
              <w:t>ОМСУ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учетом начислений на выплату по оплате труда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Повышение 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Пречистенского сельского поселения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C07" w:rsidRPr="000319D1" w:rsidTr="00641C07">
        <w:trPr>
          <w:trHeight w:val="3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C66ABF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641C07" w:rsidRPr="000319D1" w:rsidTr="00641C07">
        <w:trPr>
          <w:trHeight w:val="2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8576B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41C07" w:rsidRPr="000319D1" w:rsidTr="00C850ED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7" w:rsidRDefault="00641C07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7" w:rsidRDefault="00641C07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E55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E55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4E55" w:rsidRDefault="00BA4E55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D0" w:rsidRPr="000319D1" w:rsidTr="00EF7ED0">
        <w:trPr>
          <w:trHeight w:val="32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Пречистенского сельского поселения</w:t>
            </w:r>
            <w:r w:rsidR="001A2B24">
              <w:rPr>
                <w:rFonts w:ascii="Times New Roman" w:hAnsi="Times New Roman"/>
                <w:sz w:val="24"/>
                <w:szCs w:val="24"/>
              </w:rPr>
              <w:t xml:space="preserve"> по результатам оценки эффективности деятельности ОМСУ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начислений на выплату по оплате труда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lastRenderedPageBreak/>
              <w:t>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Пречистенского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7ED0" w:rsidRPr="000319D1" w:rsidTr="00EF7ED0">
        <w:trPr>
          <w:trHeight w:val="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EF7ED0" w:rsidRPr="000319D1" w:rsidTr="00EF7ED0">
        <w:trPr>
          <w:trHeight w:val="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ED0" w:rsidRPr="000319D1" w:rsidTr="00EF7ED0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7ED0" w:rsidRPr="000319D1" w:rsidTr="00C850ED">
        <w:trPr>
          <w:trHeight w:val="9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D0" w:rsidRDefault="00EF7ED0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D0" w:rsidRDefault="00EF7ED0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36" w:rsidRPr="000319D1" w:rsidTr="00E37A9C">
        <w:trPr>
          <w:trHeight w:val="36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труда работников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0F182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>Повышение 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E0236" w:rsidRPr="000319D1" w:rsidTr="00E37A9C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</w:tr>
      <w:tr w:rsidR="008E0236" w:rsidRPr="000319D1" w:rsidTr="00E37A9C">
        <w:trPr>
          <w:trHeight w:val="3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236" w:rsidRPr="000319D1" w:rsidTr="00C850ED">
        <w:trPr>
          <w:trHeight w:val="7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36" w:rsidRDefault="008E0236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36" w:rsidRDefault="008E0236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517DAB" w:rsidRPr="00641C07" w:rsidRDefault="00C850ED" w:rsidP="00641C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местный бюджет, ОБ – областной бюджет, ФБ- федеральный бюджет, МП- муниципальная программа</w:t>
      </w: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641C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DAB" w:rsidRDefault="00517DA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ED0" w:rsidRDefault="00EF7ED0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9A0FB4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8"/>
    <w:rsid w:val="00002938"/>
    <w:rsid w:val="000048F3"/>
    <w:rsid w:val="00010D57"/>
    <w:rsid w:val="00014A9E"/>
    <w:rsid w:val="00017BD6"/>
    <w:rsid w:val="00017CB3"/>
    <w:rsid w:val="00070146"/>
    <w:rsid w:val="00071737"/>
    <w:rsid w:val="000C1F9B"/>
    <w:rsid w:val="000C32BE"/>
    <w:rsid w:val="000E25D8"/>
    <w:rsid w:val="000F182D"/>
    <w:rsid w:val="00150C10"/>
    <w:rsid w:val="001573A3"/>
    <w:rsid w:val="001600D9"/>
    <w:rsid w:val="001832D4"/>
    <w:rsid w:val="00184B9D"/>
    <w:rsid w:val="00195855"/>
    <w:rsid w:val="001A2B24"/>
    <w:rsid w:val="001B2435"/>
    <w:rsid w:val="001C6032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2D725A"/>
    <w:rsid w:val="003179D3"/>
    <w:rsid w:val="0033586D"/>
    <w:rsid w:val="00336F8D"/>
    <w:rsid w:val="0035666B"/>
    <w:rsid w:val="0038080E"/>
    <w:rsid w:val="00383C89"/>
    <w:rsid w:val="0038656A"/>
    <w:rsid w:val="00392ECD"/>
    <w:rsid w:val="003A7070"/>
    <w:rsid w:val="003C13CE"/>
    <w:rsid w:val="003E64BD"/>
    <w:rsid w:val="003F13CD"/>
    <w:rsid w:val="003F1C10"/>
    <w:rsid w:val="003F1C8D"/>
    <w:rsid w:val="0041267C"/>
    <w:rsid w:val="00415B20"/>
    <w:rsid w:val="004321DC"/>
    <w:rsid w:val="00461057"/>
    <w:rsid w:val="004616F5"/>
    <w:rsid w:val="00461798"/>
    <w:rsid w:val="004843D5"/>
    <w:rsid w:val="004A7CF0"/>
    <w:rsid w:val="004B6061"/>
    <w:rsid w:val="004C5D96"/>
    <w:rsid w:val="004D6889"/>
    <w:rsid w:val="00505A4F"/>
    <w:rsid w:val="00512048"/>
    <w:rsid w:val="00517403"/>
    <w:rsid w:val="00517DAB"/>
    <w:rsid w:val="0053402C"/>
    <w:rsid w:val="005449DA"/>
    <w:rsid w:val="005472BA"/>
    <w:rsid w:val="00567D68"/>
    <w:rsid w:val="00572A40"/>
    <w:rsid w:val="00572D28"/>
    <w:rsid w:val="005748B5"/>
    <w:rsid w:val="00574ABE"/>
    <w:rsid w:val="005A0E1E"/>
    <w:rsid w:val="005C6CD6"/>
    <w:rsid w:val="00630563"/>
    <w:rsid w:val="00640544"/>
    <w:rsid w:val="00641C07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21614"/>
    <w:rsid w:val="00737CCA"/>
    <w:rsid w:val="0074265D"/>
    <w:rsid w:val="00784662"/>
    <w:rsid w:val="007E1592"/>
    <w:rsid w:val="007F2EE5"/>
    <w:rsid w:val="00800658"/>
    <w:rsid w:val="00802C68"/>
    <w:rsid w:val="00806823"/>
    <w:rsid w:val="00816887"/>
    <w:rsid w:val="00826D27"/>
    <w:rsid w:val="008576BD"/>
    <w:rsid w:val="00860385"/>
    <w:rsid w:val="0086180B"/>
    <w:rsid w:val="0086301B"/>
    <w:rsid w:val="00882C47"/>
    <w:rsid w:val="008A2AB5"/>
    <w:rsid w:val="008B29B1"/>
    <w:rsid w:val="008C21FF"/>
    <w:rsid w:val="008C528E"/>
    <w:rsid w:val="008D4645"/>
    <w:rsid w:val="008E0236"/>
    <w:rsid w:val="00901559"/>
    <w:rsid w:val="0090774B"/>
    <w:rsid w:val="00907DC4"/>
    <w:rsid w:val="00927D3D"/>
    <w:rsid w:val="00942096"/>
    <w:rsid w:val="009533DA"/>
    <w:rsid w:val="00955D21"/>
    <w:rsid w:val="00960738"/>
    <w:rsid w:val="00962F6E"/>
    <w:rsid w:val="00980344"/>
    <w:rsid w:val="00981957"/>
    <w:rsid w:val="009A0FB4"/>
    <w:rsid w:val="009A2151"/>
    <w:rsid w:val="009A4283"/>
    <w:rsid w:val="009A68A8"/>
    <w:rsid w:val="009C16CA"/>
    <w:rsid w:val="009E19B0"/>
    <w:rsid w:val="00A0639C"/>
    <w:rsid w:val="00A2378A"/>
    <w:rsid w:val="00A46E27"/>
    <w:rsid w:val="00A56850"/>
    <w:rsid w:val="00A61042"/>
    <w:rsid w:val="00A828FC"/>
    <w:rsid w:val="00A8659D"/>
    <w:rsid w:val="00AA77F2"/>
    <w:rsid w:val="00AC0C88"/>
    <w:rsid w:val="00AC2C7F"/>
    <w:rsid w:val="00AD6493"/>
    <w:rsid w:val="00AE412E"/>
    <w:rsid w:val="00AF7F55"/>
    <w:rsid w:val="00B0080E"/>
    <w:rsid w:val="00B05C73"/>
    <w:rsid w:val="00B1072E"/>
    <w:rsid w:val="00B12B6F"/>
    <w:rsid w:val="00B1614D"/>
    <w:rsid w:val="00B22524"/>
    <w:rsid w:val="00B30F94"/>
    <w:rsid w:val="00B51E8F"/>
    <w:rsid w:val="00B659DB"/>
    <w:rsid w:val="00B81F4D"/>
    <w:rsid w:val="00B8460B"/>
    <w:rsid w:val="00BA25E8"/>
    <w:rsid w:val="00BA4E55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1386C"/>
    <w:rsid w:val="00C42B59"/>
    <w:rsid w:val="00C44290"/>
    <w:rsid w:val="00C50AF9"/>
    <w:rsid w:val="00C550BB"/>
    <w:rsid w:val="00C630C0"/>
    <w:rsid w:val="00C66ABF"/>
    <w:rsid w:val="00C703B7"/>
    <w:rsid w:val="00C704EC"/>
    <w:rsid w:val="00C7418B"/>
    <w:rsid w:val="00C8144D"/>
    <w:rsid w:val="00C850ED"/>
    <w:rsid w:val="00C8528C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CF167E"/>
    <w:rsid w:val="00CF39C5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00C0"/>
    <w:rsid w:val="00DB6976"/>
    <w:rsid w:val="00DE798D"/>
    <w:rsid w:val="00E32EC4"/>
    <w:rsid w:val="00E37A9C"/>
    <w:rsid w:val="00E85306"/>
    <w:rsid w:val="00ED0854"/>
    <w:rsid w:val="00ED3345"/>
    <w:rsid w:val="00EF5102"/>
    <w:rsid w:val="00EF7ED0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D41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2014-11-05T07:55:00Z</cp:lastPrinted>
  <dcterms:created xsi:type="dcterms:W3CDTF">2014-02-18T07:27:00Z</dcterms:created>
  <dcterms:modified xsi:type="dcterms:W3CDTF">2014-11-05T07:55:00Z</dcterms:modified>
</cp:coreProperties>
</file>